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210D" w14:textId="077DCF88" w:rsidR="00D7250D" w:rsidRPr="0080358B" w:rsidRDefault="00D0232B">
      <w:pPr>
        <w:rPr>
          <w:rFonts w:ascii="Arial" w:hAnsi="Arial" w:cs="Arial"/>
          <w:b/>
          <w:bCs/>
          <w:sz w:val="24"/>
          <w:szCs w:val="24"/>
        </w:rPr>
      </w:pPr>
      <w:r>
        <w:rPr>
          <w:noProof/>
        </w:rPr>
        <w:drawing>
          <wp:anchor distT="0" distB="0" distL="114300" distR="114300" simplePos="0" relativeHeight="251658240" behindDoc="0" locked="0" layoutInCell="1" allowOverlap="1" wp14:anchorId="14BAE8B9" wp14:editId="0D8FE9A3">
            <wp:simplePos x="0" y="0"/>
            <wp:positionH relativeFrom="column">
              <wp:posOffset>0</wp:posOffset>
            </wp:positionH>
            <wp:positionV relativeFrom="paragraph">
              <wp:posOffset>0</wp:posOffset>
            </wp:positionV>
            <wp:extent cx="1114425" cy="1323975"/>
            <wp:effectExtent l="0" t="0" r="9525" b="952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anchor>
        </w:drawing>
      </w:r>
      <w:r>
        <w:tab/>
      </w:r>
      <w:r>
        <w:tab/>
      </w:r>
      <w:r>
        <w:tab/>
      </w:r>
      <w:r w:rsidRPr="0080358B">
        <w:rPr>
          <w:rFonts w:ascii="Arial" w:hAnsi="Arial" w:cs="Arial"/>
          <w:b/>
          <w:bCs/>
          <w:sz w:val="24"/>
          <w:szCs w:val="24"/>
        </w:rPr>
        <w:t>RFB 26-00</w:t>
      </w:r>
      <w:r w:rsidR="0080358B">
        <w:rPr>
          <w:rFonts w:ascii="Arial" w:hAnsi="Arial" w:cs="Arial"/>
          <w:b/>
          <w:bCs/>
          <w:sz w:val="24"/>
          <w:szCs w:val="24"/>
        </w:rPr>
        <w:t>4</w:t>
      </w:r>
      <w:r w:rsidRPr="0080358B">
        <w:rPr>
          <w:rFonts w:ascii="Arial" w:hAnsi="Arial" w:cs="Arial"/>
          <w:b/>
          <w:bCs/>
          <w:sz w:val="24"/>
          <w:szCs w:val="24"/>
        </w:rPr>
        <w:t xml:space="preserve"> Residence Halls </w:t>
      </w:r>
      <w:r w:rsidR="0080358B">
        <w:rPr>
          <w:rFonts w:ascii="Arial" w:hAnsi="Arial" w:cs="Arial"/>
          <w:b/>
          <w:bCs/>
          <w:sz w:val="24"/>
          <w:szCs w:val="24"/>
        </w:rPr>
        <w:t>Cleaning</w:t>
      </w:r>
      <w:r w:rsidRPr="0080358B">
        <w:rPr>
          <w:rFonts w:ascii="Arial" w:hAnsi="Arial" w:cs="Arial"/>
          <w:b/>
          <w:bCs/>
          <w:sz w:val="24"/>
          <w:szCs w:val="24"/>
        </w:rPr>
        <w:t xml:space="preserve"> Services</w:t>
      </w:r>
    </w:p>
    <w:p w14:paraId="1139D030" w14:textId="4487F778" w:rsidR="00D0232B" w:rsidRPr="0080358B" w:rsidRDefault="00D0232B">
      <w:pPr>
        <w:rPr>
          <w:rFonts w:ascii="Arial" w:hAnsi="Arial" w:cs="Arial"/>
          <w:b/>
          <w:bCs/>
          <w:sz w:val="24"/>
          <w:szCs w:val="24"/>
        </w:rPr>
      </w:pP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t>Addendum 1</w:t>
      </w:r>
    </w:p>
    <w:p w14:paraId="2F2DA052" w14:textId="6D30B5A4" w:rsidR="00D0232B" w:rsidRPr="0080358B" w:rsidRDefault="00D0232B">
      <w:pPr>
        <w:rPr>
          <w:rFonts w:ascii="Arial" w:hAnsi="Arial" w:cs="Arial"/>
          <w:b/>
          <w:bCs/>
          <w:sz w:val="24"/>
          <w:szCs w:val="24"/>
        </w:rPr>
      </w:pP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t>Floor Plans and Vendor Questions Combined</w:t>
      </w:r>
      <w:r w:rsidRPr="0080358B">
        <w:rPr>
          <w:rFonts w:ascii="Arial" w:hAnsi="Arial" w:cs="Arial"/>
          <w:b/>
          <w:bCs/>
          <w:sz w:val="24"/>
          <w:szCs w:val="24"/>
        </w:rPr>
        <w:tab/>
      </w:r>
    </w:p>
    <w:p w14:paraId="00B53F6E" w14:textId="2537C8A7" w:rsidR="00D0232B" w:rsidRPr="0080358B" w:rsidRDefault="00D0232B">
      <w:pPr>
        <w:rPr>
          <w:rFonts w:ascii="Arial" w:hAnsi="Arial" w:cs="Arial"/>
          <w:b/>
          <w:bCs/>
          <w:sz w:val="24"/>
          <w:szCs w:val="24"/>
        </w:rPr>
      </w:pP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t>5/20/2026</w:t>
      </w:r>
    </w:p>
    <w:p w14:paraId="68196391" w14:textId="310D94A8" w:rsidR="00D0232B" w:rsidRDefault="00D0232B">
      <w:pPr>
        <w:rPr>
          <w:rFonts w:ascii="Arial" w:hAnsi="Arial" w:cs="Arial"/>
          <w:sz w:val="24"/>
          <w:szCs w:val="24"/>
        </w:rPr>
      </w:pPr>
    </w:p>
    <w:p w14:paraId="710CC8D8" w14:textId="489C38DB" w:rsidR="00D0232B" w:rsidRPr="00E74198" w:rsidRDefault="00E74198">
      <w:pPr>
        <w:rPr>
          <w:rFonts w:ascii="Arial" w:hAnsi="Arial" w:cs="Arial"/>
          <w:sz w:val="24"/>
          <w:szCs w:val="24"/>
        </w:rPr>
      </w:pPr>
      <w:r w:rsidRPr="00E74198">
        <w:rPr>
          <w:rFonts w:ascii="Arial" w:hAnsi="Arial" w:cs="Arial"/>
          <w:sz w:val="24"/>
          <w:szCs w:val="24"/>
        </w:rPr>
        <w:t xml:space="preserve">This Addendum is issued to provide additional information regarding residence hall floor plans and building layouts associated with the Residence Hall </w:t>
      </w:r>
      <w:r w:rsidR="0080358B">
        <w:rPr>
          <w:rFonts w:ascii="Arial" w:hAnsi="Arial" w:cs="Arial"/>
          <w:sz w:val="24"/>
          <w:szCs w:val="24"/>
        </w:rPr>
        <w:t>Cleaning</w:t>
      </w:r>
      <w:r w:rsidRPr="00E74198">
        <w:rPr>
          <w:rFonts w:ascii="Arial" w:hAnsi="Arial" w:cs="Arial"/>
          <w:sz w:val="24"/>
          <w:szCs w:val="24"/>
        </w:rPr>
        <w:t xml:space="preserve"> Services RFB</w:t>
      </w:r>
      <w:r w:rsidR="0080358B">
        <w:rPr>
          <w:rFonts w:ascii="Arial" w:hAnsi="Arial" w:cs="Arial"/>
          <w:sz w:val="24"/>
          <w:szCs w:val="24"/>
        </w:rPr>
        <w:t xml:space="preserve">. </w:t>
      </w:r>
      <w:r w:rsidRPr="00E74198">
        <w:rPr>
          <w:rFonts w:ascii="Arial" w:hAnsi="Arial" w:cs="Arial"/>
          <w:sz w:val="24"/>
          <w:szCs w:val="24"/>
        </w:rPr>
        <w:t>This Addendum also serves to provide responses and clarifications to questions submitted by prospective vendors during the solicitation process.</w:t>
      </w:r>
    </w:p>
    <w:p w14:paraId="209A4DFE" w14:textId="3D5F443C" w:rsidR="00D0232B" w:rsidRDefault="00D0232B">
      <w:pPr>
        <w:rPr>
          <w:rFonts w:ascii="Arial" w:hAnsi="Arial" w:cs="Arial"/>
          <w:sz w:val="24"/>
          <w:szCs w:val="24"/>
        </w:rPr>
      </w:pPr>
      <w:r>
        <w:rPr>
          <w:rFonts w:ascii="Arial" w:hAnsi="Arial" w:cs="Arial"/>
          <w:sz w:val="24"/>
          <w:szCs w:val="24"/>
        </w:rPr>
        <w:t>Questions:</w:t>
      </w:r>
    </w:p>
    <w:p w14:paraId="0AC97EFB" w14:textId="120CB1C3" w:rsidR="00D0232B" w:rsidRPr="00D0232B" w:rsidRDefault="00D0232B" w:rsidP="00D0232B">
      <w:pPr>
        <w:pStyle w:val="ListParagraph"/>
        <w:numPr>
          <w:ilvl w:val="0"/>
          <w:numId w:val="1"/>
        </w:numPr>
        <w:rPr>
          <w:rFonts w:ascii="Arial" w:hAnsi="Arial" w:cs="Arial"/>
          <w:sz w:val="24"/>
          <w:szCs w:val="24"/>
        </w:rPr>
      </w:pPr>
      <w:r w:rsidRPr="00D0232B">
        <w:rPr>
          <w:rFonts w:ascii="Arial" w:hAnsi="Arial" w:cs="Arial"/>
          <w:sz w:val="24"/>
          <w:szCs w:val="24"/>
        </w:rPr>
        <w:t>What is the current contract value for this service annually?</w:t>
      </w:r>
    </w:p>
    <w:p w14:paraId="0C0C4EE6" w14:textId="5670460C" w:rsidR="00D0232B" w:rsidRPr="0080358B" w:rsidRDefault="00D0232B" w:rsidP="00D0232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annual contract value is not established as a fixed amount and will be dependent upon the final awarded pricing resulting from the competitive solicitation process, as well as the actual quantity and scope of services utilized by the University during each fiscal year. Expenditures under the contract shall be subject to available funding, operational necessity, and the terms and conditions of the resulting agreement</w:t>
      </w:r>
    </w:p>
    <w:p w14:paraId="2C3C2702" w14:textId="77777777" w:rsidR="00D0232B" w:rsidRPr="00D0232B" w:rsidRDefault="00D0232B" w:rsidP="00D0232B">
      <w:pPr>
        <w:pStyle w:val="ListParagraph"/>
        <w:rPr>
          <w:rFonts w:ascii="Arial" w:hAnsi="Arial" w:cs="Arial"/>
          <w:sz w:val="24"/>
          <w:szCs w:val="24"/>
        </w:rPr>
      </w:pPr>
    </w:p>
    <w:p w14:paraId="02FEF57B" w14:textId="1AB139BE" w:rsidR="00D0232B" w:rsidRPr="00D0232B" w:rsidRDefault="00D0232B" w:rsidP="00D0232B">
      <w:pPr>
        <w:pStyle w:val="ListParagraph"/>
        <w:numPr>
          <w:ilvl w:val="0"/>
          <w:numId w:val="1"/>
        </w:numPr>
        <w:rPr>
          <w:rFonts w:ascii="Arial" w:hAnsi="Arial" w:cs="Arial"/>
          <w:sz w:val="24"/>
          <w:szCs w:val="24"/>
        </w:rPr>
      </w:pPr>
      <w:r w:rsidRPr="00D0232B">
        <w:rPr>
          <w:rFonts w:ascii="Arial" w:hAnsi="Arial" w:cs="Arial"/>
          <w:sz w:val="24"/>
          <w:szCs w:val="24"/>
        </w:rPr>
        <w:t>How many restrooms are included, and what is their total square footage?</w:t>
      </w:r>
    </w:p>
    <w:p w14:paraId="1C00E27A" w14:textId="68D6C58C" w:rsidR="00D0232B" w:rsidRPr="0080358B" w:rsidRDefault="00D0232B" w:rsidP="00D0232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restroom count and associated square footage are not being represented as guaranteed quantities by the University. Contractors are responsible for reviewing the facilities during a scheduled site visit and satisfying themselves as to the quantities, dimensions, and conditions relevant to preparing an accurate bid submission.</w:t>
      </w:r>
      <w:r w:rsidRPr="0080358B">
        <w:rPr>
          <w:rFonts w:ascii="Arial" w:hAnsi="Arial" w:cs="Arial"/>
          <w:color w:val="FF0000"/>
          <w:sz w:val="24"/>
          <w:szCs w:val="24"/>
        </w:rPr>
        <w:t xml:space="preserve"> See attached floor plans. </w:t>
      </w:r>
    </w:p>
    <w:p w14:paraId="126573E7" w14:textId="60B286EE" w:rsidR="00D0232B" w:rsidRPr="00D0232B" w:rsidRDefault="00D0232B" w:rsidP="00D0232B">
      <w:pPr>
        <w:pStyle w:val="ListParagraph"/>
        <w:numPr>
          <w:ilvl w:val="0"/>
          <w:numId w:val="1"/>
        </w:numPr>
        <w:rPr>
          <w:rFonts w:ascii="Arial" w:hAnsi="Arial" w:cs="Arial"/>
          <w:sz w:val="24"/>
          <w:szCs w:val="24"/>
        </w:rPr>
      </w:pPr>
      <w:r w:rsidRPr="00D0232B">
        <w:rPr>
          <w:rFonts w:ascii="Arial" w:hAnsi="Arial" w:cs="Arial"/>
          <w:color w:val="000000"/>
          <w:sz w:val="24"/>
          <w:szCs w:val="24"/>
        </w:rPr>
        <w:t>What is the total square footage of all buildings covered under this contract?</w:t>
      </w:r>
    </w:p>
    <w:p w14:paraId="3BEF3479" w14:textId="0EAA05B1" w:rsidR="00D0232B" w:rsidRPr="0080358B" w:rsidRDefault="00D0232B" w:rsidP="00D0232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University does not currently have a finalized aggregate square footage for all buildings included within the scope of this contract. Information provided within the solicitation is intended for general reference purposes only. Bidders are strongly encouraged to attend a scheduled site visit and independently verify building sizes, measurements, layouts, and existing conditions necessary to prepare an accurate and complete bid response.</w:t>
      </w:r>
      <w:r w:rsidRPr="0080358B">
        <w:rPr>
          <w:rFonts w:ascii="Arial" w:hAnsi="Arial" w:cs="Arial"/>
          <w:color w:val="FF0000"/>
          <w:sz w:val="24"/>
          <w:szCs w:val="24"/>
        </w:rPr>
        <w:t xml:space="preserve"> See attached floor plans.</w:t>
      </w:r>
    </w:p>
    <w:p w14:paraId="2BA91FC2" w14:textId="5218B3DC" w:rsidR="00D0232B" w:rsidRPr="00D0232B" w:rsidRDefault="00D0232B" w:rsidP="00D0232B">
      <w:pPr>
        <w:pStyle w:val="ListParagraph"/>
        <w:numPr>
          <w:ilvl w:val="0"/>
          <w:numId w:val="1"/>
        </w:numPr>
        <w:rPr>
          <w:rFonts w:ascii="Arial" w:hAnsi="Arial" w:cs="Arial"/>
          <w:sz w:val="24"/>
          <w:szCs w:val="24"/>
        </w:rPr>
      </w:pPr>
      <w:r w:rsidRPr="00D0232B">
        <w:rPr>
          <w:rFonts w:ascii="Arial" w:hAnsi="Arial" w:cs="Arial"/>
          <w:color w:val="000000"/>
          <w:sz w:val="24"/>
          <w:szCs w:val="24"/>
        </w:rPr>
        <w:t>Can proposals be submitted electronically via email, or if only sealed submissions are accepted</w:t>
      </w:r>
      <w:r w:rsidRPr="00D0232B">
        <w:rPr>
          <w:rFonts w:ascii="Arial" w:hAnsi="Arial" w:cs="Arial"/>
          <w:color w:val="000000"/>
          <w:sz w:val="24"/>
          <w:szCs w:val="24"/>
        </w:rPr>
        <w:t>?</w:t>
      </w:r>
    </w:p>
    <w:p w14:paraId="18B8D8EA" w14:textId="204AA0DB" w:rsidR="00D0232B" w:rsidRPr="0080358B" w:rsidRDefault="00D0232B" w:rsidP="00D0232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Proposals will not be accepted electronically. Only sealed submissions hand-delivered or delivered by mail before the closing date and time will be accepted.</w:t>
      </w:r>
    </w:p>
    <w:p w14:paraId="6A09B032" w14:textId="6CD80406" w:rsidR="00D0232B" w:rsidRDefault="00D0232B" w:rsidP="00D0232B">
      <w:pPr>
        <w:pStyle w:val="ListParagraph"/>
        <w:numPr>
          <w:ilvl w:val="0"/>
          <w:numId w:val="1"/>
        </w:numPr>
        <w:rPr>
          <w:rFonts w:ascii="Arial" w:hAnsi="Arial" w:cs="Arial"/>
          <w:sz w:val="24"/>
          <w:szCs w:val="24"/>
        </w:rPr>
      </w:pPr>
      <w:r w:rsidRPr="00D0232B">
        <w:rPr>
          <w:rFonts w:ascii="Arial" w:hAnsi="Arial" w:cs="Arial"/>
          <w:sz w:val="24"/>
          <w:szCs w:val="24"/>
        </w:rPr>
        <w:lastRenderedPageBreak/>
        <w:t>This project requires full completion by July 31. Does "completion" mean all cleaning finished and ready for final inspection, or does it include completion of punch list items and final walkthrough?</w:t>
      </w:r>
    </w:p>
    <w:p w14:paraId="361F4B66" w14:textId="213866B6" w:rsidR="00D0232B" w:rsidRDefault="00D0232B" w:rsidP="00D0232B">
      <w:pPr>
        <w:pStyle w:val="ListParagraph"/>
        <w:numPr>
          <w:ilvl w:val="1"/>
          <w:numId w:val="1"/>
        </w:numPr>
        <w:rPr>
          <w:rFonts w:ascii="Arial" w:hAnsi="Arial" w:cs="Arial"/>
          <w:sz w:val="24"/>
          <w:szCs w:val="24"/>
        </w:rPr>
      </w:pPr>
      <w:r w:rsidRPr="0080358B">
        <w:rPr>
          <w:rFonts w:ascii="Arial" w:hAnsi="Arial" w:cs="Arial"/>
          <w:color w:val="FF0000"/>
          <w:sz w:val="24"/>
          <w:szCs w:val="24"/>
        </w:rPr>
        <w:t xml:space="preserve">Completion </w:t>
      </w:r>
      <w:r w:rsidR="00EE0551" w:rsidRPr="0080358B">
        <w:rPr>
          <w:rFonts w:ascii="Arial" w:hAnsi="Arial" w:cs="Arial"/>
          <w:color w:val="FF0000"/>
          <w:sz w:val="24"/>
          <w:szCs w:val="24"/>
        </w:rPr>
        <w:t xml:space="preserve">will include </w:t>
      </w:r>
      <w:r w:rsidR="0080358B">
        <w:rPr>
          <w:rFonts w:ascii="Arial" w:hAnsi="Arial" w:cs="Arial"/>
          <w:color w:val="FF0000"/>
          <w:sz w:val="24"/>
          <w:szCs w:val="24"/>
        </w:rPr>
        <w:t xml:space="preserve">the completion of </w:t>
      </w:r>
      <w:r w:rsidR="00EE0551" w:rsidRPr="0080358B">
        <w:rPr>
          <w:rFonts w:ascii="Arial" w:hAnsi="Arial" w:cs="Arial"/>
          <w:color w:val="FF0000"/>
          <w:sz w:val="24"/>
          <w:szCs w:val="24"/>
        </w:rPr>
        <w:t>punch list items and final walkthrough</w:t>
      </w:r>
      <w:r w:rsidR="00EE0551">
        <w:rPr>
          <w:rFonts w:ascii="Arial" w:hAnsi="Arial" w:cs="Arial"/>
          <w:sz w:val="24"/>
          <w:szCs w:val="24"/>
        </w:rPr>
        <w:t>.</w:t>
      </w:r>
    </w:p>
    <w:p w14:paraId="1D9BE7DF" w14:textId="2D1593C2" w:rsidR="00EE0551" w:rsidRDefault="00EE0551" w:rsidP="00EE0551">
      <w:pPr>
        <w:pStyle w:val="ListParagraph"/>
        <w:numPr>
          <w:ilvl w:val="0"/>
          <w:numId w:val="1"/>
        </w:numPr>
        <w:rPr>
          <w:rFonts w:ascii="Arial" w:hAnsi="Arial" w:cs="Arial"/>
          <w:sz w:val="24"/>
          <w:szCs w:val="24"/>
        </w:rPr>
      </w:pPr>
      <w:r w:rsidRPr="00EE0551">
        <w:rPr>
          <w:rFonts w:ascii="Arial" w:hAnsi="Arial" w:cs="Arial"/>
          <w:sz w:val="24"/>
          <w:szCs w:val="24"/>
        </w:rPr>
        <w:t>The RFB states that access will be available during regular business hours and outside standard hours when necessary. Can the Contractor access residence halls 7 days per week during July, including evenings and weekends, to accelerate the cleaning schedule?</w:t>
      </w:r>
    </w:p>
    <w:p w14:paraId="2FD2544A" w14:textId="214C4A7B" w:rsidR="00EE0551" w:rsidRPr="0080358B" w:rsidRDefault="00024B5A" w:rsidP="00EE0551">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 xml:space="preserve">Yes.  Evening and weekends will also be available through coordination with </w:t>
      </w:r>
      <w:r w:rsidR="004D49D8" w:rsidRPr="0080358B">
        <w:rPr>
          <w:rFonts w:ascii="Arial" w:hAnsi="Arial" w:cs="Arial"/>
          <w:color w:val="FF0000"/>
          <w:sz w:val="24"/>
          <w:szCs w:val="24"/>
        </w:rPr>
        <w:t>u</w:t>
      </w:r>
      <w:r w:rsidRPr="0080358B">
        <w:rPr>
          <w:rFonts w:ascii="Arial" w:hAnsi="Arial" w:cs="Arial"/>
          <w:color w:val="FF0000"/>
          <w:sz w:val="24"/>
          <w:szCs w:val="24"/>
        </w:rPr>
        <w:t xml:space="preserve">niversity staff. </w:t>
      </w:r>
    </w:p>
    <w:p w14:paraId="06D20344" w14:textId="40EAC816" w:rsidR="004D49D8" w:rsidRDefault="004D49D8" w:rsidP="004D49D8">
      <w:pPr>
        <w:pStyle w:val="ListParagraph"/>
        <w:numPr>
          <w:ilvl w:val="0"/>
          <w:numId w:val="1"/>
        </w:numPr>
        <w:rPr>
          <w:rFonts w:ascii="Arial" w:hAnsi="Arial" w:cs="Arial"/>
          <w:sz w:val="24"/>
          <w:szCs w:val="24"/>
        </w:rPr>
      </w:pPr>
      <w:r w:rsidRPr="004D49D8">
        <w:rPr>
          <w:rFonts w:ascii="Arial" w:hAnsi="Arial" w:cs="Arial"/>
          <w:sz w:val="24"/>
          <w:szCs w:val="24"/>
        </w:rPr>
        <w:t>This solicitation requires removal of trash and debris but does not specify who provides dumpsters or hauling services. Will the University provide on-site dumpsters and waste removal, or is the Contractor responsible for hauling and disposing of all debris?</w:t>
      </w:r>
    </w:p>
    <w:p w14:paraId="0A0ABE66" w14:textId="1C408069" w:rsidR="004D49D8" w:rsidRPr="0080358B" w:rsidRDefault="004D49D8" w:rsidP="004D49D8">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Yes.  Dumpsters will be provided by the university.</w:t>
      </w:r>
    </w:p>
    <w:p w14:paraId="718B07E5" w14:textId="24AB2FB8" w:rsidR="004D49D8" w:rsidRDefault="004D49D8" w:rsidP="004D49D8">
      <w:pPr>
        <w:pStyle w:val="ListParagraph"/>
        <w:numPr>
          <w:ilvl w:val="0"/>
          <w:numId w:val="1"/>
        </w:numPr>
        <w:rPr>
          <w:rFonts w:ascii="Arial" w:hAnsi="Arial" w:cs="Arial"/>
          <w:sz w:val="24"/>
          <w:szCs w:val="24"/>
        </w:rPr>
      </w:pPr>
      <w:r w:rsidRPr="004D49D8">
        <w:rPr>
          <w:rFonts w:ascii="Arial" w:hAnsi="Arial" w:cs="Arial"/>
          <w:sz w:val="24"/>
          <w:szCs w:val="24"/>
        </w:rPr>
        <w:t>The RFB states the bed counts are "estimates only" and "do not guarantee final quantities." Is there a minimum guaranteed quantity, or could the actual scope be significantly lower than estimated?</w:t>
      </w:r>
    </w:p>
    <w:p w14:paraId="56525E30" w14:textId="221611EA" w:rsidR="004D49D8" w:rsidRPr="0080358B" w:rsidRDefault="004D49D8" w:rsidP="004D49D8">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University does not guarantee a minimum quantity of work, and actual scope may vary based on operational needs and facility conditions.</w:t>
      </w:r>
    </w:p>
    <w:p w14:paraId="43BA0F74" w14:textId="241BDC88" w:rsidR="0092731B" w:rsidRDefault="0092731B" w:rsidP="0092731B">
      <w:pPr>
        <w:pStyle w:val="ListParagraph"/>
        <w:numPr>
          <w:ilvl w:val="0"/>
          <w:numId w:val="1"/>
        </w:numPr>
        <w:rPr>
          <w:rFonts w:ascii="Arial" w:hAnsi="Arial" w:cs="Arial"/>
          <w:sz w:val="24"/>
          <w:szCs w:val="24"/>
        </w:rPr>
      </w:pPr>
      <w:r w:rsidRPr="0092731B">
        <w:rPr>
          <w:rFonts w:ascii="Arial" w:hAnsi="Arial" w:cs="Arial"/>
          <w:sz w:val="24"/>
          <w:szCs w:val="24"/>
        </w:rPr>
        <w:t>This RFB assesses $500 per calendar day for late completion. Is there a maximum cap on liquidated damages (e.g., 10% of contract value), or do they continue indefinitely until completion?</w:t>
      </w:r>
    </w:p>
    <w:p w14:paraId="5BE81F74" w14:textId="4A4E133A" w:rsidR="0092731B" w:rsidRPr="0080358B" w:rsidRDefault="0092731B" w:rsidP="0092731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Liquidated damages shall continue to accrue at the stated rate until the work is substantially completed and accepted by the University. The RFB does not currently establish a maximum cap on liquidated damages</w:t>
      </w:r>
      <w:r w:rsidR="00B742A5" w:rsidRPr="0080358B">
        <w:rPr>
          <w:rFonts w:ascii="Arial" w:hAnsi="Arial" w:cs="Arial"/>
          <w:color w:val="FF0000"/>
          <w:sz w:val="24"/>
          <w:szCs w:val="24"/>
        </w:rPr>
        <w:t>.</w:t>
      </w:r>
    </w:p>
    <w:p w14:paraId="30447B94" w14:textId="0F4A35C6" w:rsidR="00B742A5" w:rsidRDefault="00455E90" w:rsidP="00B742A5">
      <w:pPr>
        <w:pStyle w:val="ListParagraph"/>
        <w:numPr>
          <w:ilvl w:val="0"/>
          <w:numId w:val="1"/>
        </w:numPr>
        <w:rPr>
          <w:rFonts w:ascii="Arial" w:hAnsi="Arial" w:cs="Arial"/>
          <w:sz w:val="24"/>
          <w:szCs w:val="24"/>
        </w:rPr>
      </w:pPr>
      <w:r w:rsidRPr="00455E90">
        <w:rPr>
          <w:rFonts w:ascii="Arial" w:hAnsi="Arial" w:cs="Arial"/>
          <w:sz w:val="24"/>
          <w:szCs w:val="24"/>
        </w:rPr>
        <w:t>The RFB states that subcontracting is not permitted. Does this prohibit the use of temporary staffing agencies for surge labor during peak cleaning weeks, or only subcontracting entire portions of the work to another company?</w:t>
      </w:r>
    </w:p>
    <w:p w14:paraId="2CFDA4FA" w14:textId="2D83BD46" w:rsidR="00455E90" w:rsidRPr="0080358B" w:rsidRDefault="009D06D6" w:rsidP="00455E90">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prohibition on subcontracting is intended to prevent the reassignment of substantial portions of the contracted services to another company or contractor. The use of temporary staffing agencies for supplemental labor support during peak operational periods would not be considered subcontracting, provided the awarded contractor maintains direct supervision, responsibility, and overall control of the services performed.</w:t>
      </w:r>
    </w:p>
    <w:p w14:paraId="3200E1ED" w14:textId="00EC91AA" w:rsidR="009D06D6" w:rsidRDefault="009D06D6" w:rsidP="009D06D6">
      <w:pPr>
        <w:pStyle w:val="ListParagraph"/>
        <w:numPr>
          <w:ilvl w:val="0"/>
          <w:numId w:val="1"/>
        </w:numPr>
        <w:rPr>
          <w:rFonts w:ascii="Arial" w:hAnsi="Arial" w:cs="Arial"/>
          <w:sz w:val="24"/>
          <w:szCs w:val="24"/>
        </w:rPr>
      </w:pPr>
      <w:r w:rsidRPr="009D06D6">
        <w:rPr>
          <w:rFonts w:ascii="Arial" w:hAnsi="Arial" w:cs="Arial"/>
          <w:sz w:val="24"/>
          <w:szCs w:val="24"/>
        </w:rPr>
        <w:t>The RFB states that the University will provide designated areas for staging and material storage. Will the University also provide designated parking for Contractor staff during the project?</w:t>
      </w:r>
    </w:p>
    <w:p w14:paraId="0E9CE7A6" w14:textId="4D005E36" w:rsidR="009D06D6" w:rsidRPr="0080358B" w:rsidRDefault="009D06D6" w:rsidP="009D06D6">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 xml:space="preserve">The University anticipates that parking will be available for Contractor staff during the project period. Contractors shall coordinate parking locations with the University, and any vehicles utilized in connection with the project </w:t>
      </w:r>
      <w:r w:rsidRPr="0080358B">
        <w:rPr>
          <w:rFonts w:ascii="Arial" w:hAnsi="Arial" w:cs="Arial"/>
          <w:color w:val="FF0000"/>
          <w:sz w:val="24"/>
          <w:szCs w:val="24"/>
        </w:rPr>
        <w:lastRenderedPageBreak/>
        <w:t>may be required to be registered with Campus Security and/or comply with applicable University parking regulations and procedures.</w:t>
      </w:r>
    </w:p>
    <w:p w14:paraId="222B27CB" w14:textId="465613ED" w:rsidR="009D06D6" w:rsidRDefault="009C09B6" w:rsidP="009D06D6">
      <w:pPr>
        <w:pStyle w:val="ListParagraph"/>
        <w:numPr>
          <w:ilvl w:val="0"/>
          <w:numId w:val="1"/>
        </w:numPr>
        <w:rPr>
          <w:rFonts w:ascii="Arial" w:hAnsi="Arial" w:cs="Arial"/>
          <w:sz w:val="24"/>
          <w:szCs w:val="24"/>
        </w:rPr>
      </w:pPr>
      <w:r w:rsidRPr="009C09B6">
        <w:rPr>
          <w:rFonts w:ascii="Arial" w:hAnsi="Arial" w:cs="Arial"/>
          <w:sz w:val="24"/>
          <w:szCs w:val="24"/>
        </w:rPr>
        <w:t>The RFB states, "Best Value scoring is subject to Reciprocal preference for Kentucky resident bidders (KAR 200 5:410)." Can you explain how this preference is applied in scoring – for example, is it a percentage adjustment to price or a separate scoring factor?</w:t>
      </w:r>
    </w:p>
    <w:p w14:paraId="6F4743E3" w14:textId="687EDEEE" w:rsidR="009C09B6" w:rsidRPr="0080358B" w:rsidRDefault="009C09B6" w:rsidP="009C09B6">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Reciprocal preference for Kentucky resident bidders is applied in accordance with 200 KAR 5:410 and applicable Kentucky procurement requirements. The preference is not applied as a separate scoring category, but rather as an adjustment during the evaluation process when comparing resident and non-resident bidder pricing, consistent with the reciprocal preference laws of the bidder’s resident state.</w:t>
      </w:r>
    </w:p>
    <w:p w14:paraId="663B3C35" w14:textId="3CEFE3C0" w:rsidR="009C09B6" w:rsidRDefault="009C09B6" w:rsidP="009C09B6">
      <w:pPr>
        <w:pStyle w:val="ListParagraph"/>
        <w:numPr>
          <w:ilvl w:val="0"/>
          <w:numId w:val="1"/>
        </w:numPr>
        <w:rPr>
          <w:rFonts w:ascii="Arial" w:hAnsi="Arial" w:cs="Arial"/>
          <w:sz w:val="24"/>
          <w:szCs w:val="24"/>
        </w:rPr>
      </w:pPr>
      <w:r w:rsidRPr="009C09B6">
        <w:rPr>
          <w:rFonts w:ascii="Arial" w:hAnsi="Arial" w:cs="Arial"/>
          <w:sz w:val="24"/>
          <w:szCs w:val="24"/>
        </w:rPr>
        <w:t>The Contractor is required to coordinate with the University to develop a detailed schedule. Who at Kentucky State University will be the primary point of contact for daily coordination and access during July?</w:t>
      </w:r>
    </w:p>
    <w:p w14:paraId="5A0120EE" w14:textId="362D3041" w:rsidR="009C09B6" w:rsidRDefault="009C09B6" w:rsidP="009C09B6">
      <w:pPr>
        <w:pStyle w:val="ListParagraph"/>
        <w:numPr>
          <w:ilvl w:val="1"/>
          <w:numId w:val="1"/>
        </w:numPr>
        <w:rPr>
          <w:rFonts w:ascii="Arial" w:hAnsi="Arial" w:cs="Arial"/>
          <w:sz w:val="24"/>
          <w:szCs w:val="24"/>
        </w:rPr>
      </w:pPr>
      <w:r w:rsidRPr="0080358B">
        <w:rPr>
          <w:rFonts w:ascii="Arial" w:hAnsi="Arial" w:cs="Arial"/>
          <w:color w:val="FF0000"/>
          <w:sz w:val="24"/>
          <w:szCs w:val="24"/>
        </w:rPr>
        <w:t>The primary points of contact for daily coordination, scheduling, and facility access during the July project period will be Eileen Butts, Director of Auxiliary Services, and Jack McNear, Associate Vice President of Capital Planning and Facilities Management. Contractors shall coordinate operational scheduling, access needs, and project logistics through these designated University representatives</w:t>
      </w:r>
      <w:r w:rsidRPr="009C09B6">
        <w:rPr>
          <w:rFonts w:ascii="Arial" w:hAnsi="Arial" w:cs="Arial"/>
          <w:sz w:val="24"/>
          <w:szCs w:val="24"/>
        </w:rPr>
        <w:t>.</w:t>
      </w:r>
    </w:p>
    <w:p w14:paraId="7EA0EC1A" w14:textId="3E6A81BD" w:rsidR="009C09B6" w:rsidRDefault="009C09B6" w:rsidP="009C09B6">
      <w:pPr>
        <w:pStyle w:val="ListParagraph"/>
        <w:numPr>
          <w:ilvl w:val="0"/>
          <w:numId w:val="1"/>
        </w:numPr>
        <w:rPr>
          <w:rFonts w:ascii="Arial" w:hAnsi="Arial" w:cs="Arial"/>
          <w:sz w:val="24"/>
          <w:szCs w:val="24"/>
        </w:rPr>
      </w:pPr>
      <w:r w:rsidRPr="009C09B6">
        <w:rPr>
          <w:rFonts w:ascii="Arial" w:hAnsi="Arial" w:cs="Arial"/>
          <w:sz w:val="24"/>
          <w:szCs w:val="24"/>
        </w:rPr>
        <w:t>The RFB states payment will be made within 30 working days after receipt of invoice. Will the University consider progress payments (e.g., weekly or bi-weekly) during the July turnover period given the condensed schedule?</w:t>
      </w:r>
    </w:p>
    <w:p w14:paraId="17001797" w14:textId="318F472E" w:rsidR="009C09B6" w:rsidRPr="0080358B" w:rsidRDefault="009C09B6" w:rsidP="009C09B6">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University is required to comply with applicable Kentucky statutory and financial payment requirements governing the processing of properly submitted invoices and approved services. While the resulting contract does not currently guarantee intermittent or progress-based invoicing, the University may consider reasonable periodic invoicing arrangements for completed portions of work, subject to mutually agreed contractual language, approval by the University, and compliance with applicable payment processing requirements.</w:t>
      </w:r>
    </w:p>
    <w:p w14:paraId="60AA7BD6" w14:textId="1C0C614A" w:rsidR="009C09B6" w:rsidRDefault="009C09B6" w:rsidP="009C09B6">
      <w:pPr>
        <w:pStyle w:val="ListParagraph"/>
        <w:numPr>
          <w:ilvl w:val="0"/>
          <w:numId w:val="1"/>
        </w:numPr>
        <w:rPr>
          <w:rFonts w:ascii="Arial" w:hAnsi="Arial" w:cs="Arial"/>
          <w:sz w:val="24"/>
          <w:szCs w:val="24"/>
        </w:rPr>
      </w:pPr>
      <w:r w:rsidRPr="009C09B6">
        <w:rPr>
          <w:rFonts w:ascii="Arial" w:hAnsi="Arial" w:cs="Arial"/>
          <w:sz w:val="24"/>
          <w:szCs w:val="24"/>
        </w:rPr>
        <w:t>The solicitation provides bed counts but does not specify total square footage. Can you provide the total cleanable square footage for the five residence halls included in this scope?</w:t>
      </w:r>
    </w:p>
    <w:p w14:paraId="21FD04AA" w14:textId="3F986636" w:rsidR="009C09B6" w:rsidRPr="0080358B" w:rsidRDefault="009C09B6" w:rsidP="009C09B6">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University does not currently have a finalized aggregate cleanable square footage calculation for the residence halls included within the scope of services. Floor plans are being provided for reference purposes to assist bidders in evaluating the general building layouts and estimating quantities, and bidders are encouraged to independently verify measurements, dimensions, and existing conditions necessary to prepare their response.</w:t>
      </w:r>
      <w:r w:rsidRPr="0080358B">
        <w:rPr>
          <w:rFonts w:ascii="Arial" w:hAnsi="Arial" w:cs="Arial"/>
          <w:color w:val="FF0000"/>
          <w:sz w:val="24"/>
          <w:szCs w:val="24"/>
        </w:rPr>
        <w:t xml:space="preserve"> A site visit can be scheduled. </w:t>
      </w:r>
    </w:p>
    <w:p w14:paraId="5495FB1C" w14:textId="294124D1" w:rsidR="009C09B6" w:rsidRDefault="009C09B6" w:rsidP="009C09B6">
      <w:pPr>
        <w:pStyle w:val="ListParagraph"/>
        <w:numPr>
          <w:ilvl w:val="0"/>
          <w:numId w:val="1"/>
        </w:numPr>
        <w:rPr>
          <w:rFonts w:ascii="Arial" w:hAnsi="Arial" w:cs="Arial"/>
          <w:sz w:val="24"/>
          <w:szCs w:val="24"/>
        </w:rPr>
      </w:pPr>
      <w:r w:rsidRPr="009C09B6">
        <w:rPr>
          <w:rFonts w:ascii="Arial" w:hAnsi="Arial" w:cs="Arial"/>
          <w:sz w:val="24"/>
          <w:szCs w:val="24"/>
        </w:rPr>
        <w:lastRenderedPageBreak/>
        <w:t>The solicitation lists five residence halls – McCullin Hall, Thorobred Hall, Blue House, Young Hall, and The Halls. Are there any additional residence halls or buildings that will be included under this contract?</w:t>
      </w:r>
    </w:p>
    <w:p w14:paraId="432E37D3" w14:textId="7D844FF0" w:rsidR="009C09B6" w:rsidRPr="0080358B" w:rsidRDefault="009C09B6" w:rsidP="009C09B6">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residence halls currently identified within the solicitation scope for FY27 are McCullin Hall, Thorobred Hall, Blue House, Young Hall, and The Halls. However, the University reserves the right to adjust the buildings and scope of services included under future contract periods based on operational needs, occupancy, renovation schedules, and facility availability. As such, it is preferred that bidders provide pricing broken down by individual service category and/or building (e.g., per room pricing, deep clean versus light clean services, common area cleaning, restroom cleaning, etc.) rather than as a single lump-sum project cost to allow for operational flexibility in future years.</w:t>
      </w:r>
    </w:p>
    <w:p w14:paraId="57FBAE96" w14:textId="10015171" w:rsidR="00695091" w:rsidRDefault="00695091" w:rsidP="00695091">
      <w:pPr>
        <w:pStyle w:val="ListParagraph"/>
        <w:numPr>
          <w:ilvl w:val="0"/>
          <w:numId w:val="1"/>
        </w:numPr>
        <w:rPr>
          <w:rFonts w:ascii="Arial" w:hAnsi="Arial" w:cs="Arial"/>
          <w:sz w:val="24"/>
          <w:szCs w:val="24"/>
        </w:rPr>
      </w:pPr>
      <w:r w:rsidRPr="00695091">
        <w:rPr>
          <w:rFonts w:ascii="Arial" w:hAnsi="Arial" w:cs="Arial"/>
          <w:sz w:val="24"/>
          <w:szCs w:val="24"/>
        </w:rPr>
        <w:t>Section B (Scope of Work) requires cleaning of "shared/common areas" but does not define which specific common areas are included. Can you provide a list of common areas within each residence hall that are part of the scope (e.g., hallways, lounges, restrooms, laundry rooms, study rooms, kitchens)?</w:t>
      </w:r>
    </w:p>
    <w:p w14:paraId="1D9E21BD" w14:textId="227E0BFE" w:rsidR="00695091" w:rsidRPr="0080358B" w:rsidRDefault="00695091" w:rsidP="00695091">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For purposes of this solicitation, “shared/common areas” may include, as applicable within each residence hall, hallways, lobbies, lounges, shared restrooms, laundry rooms, study areas, stairwells, community kitchens, elevators, entryways, and other similar common-use spaces. Specific common areas may vary by building layout and operational use, and bidders are encouraged to review the provided floor plans and participate in the site visit to familiarize themselves with the facilities included within the scope of services. Additionally, the University prefers that pricing be provided by individual service and/or room/space type (e.g., resident rooms, common areas, restrooms, deep clean versus light clean services, etc.) to allow for operational flexibility and evaluation of varying service needs.</w:t>
      </w:r>
    </w:p>
    <w:p w14:paraId="589ECCCA" w14:textId="2A9833E0" w:rsidR="00695091" w:rsidRDefault="002B0743" w:rsidP="00695091">
      <w:pPr>
        <w:pStyle w:val="ListParagraph"/>
        <w:numPr>
          <w:ilvl w:val="0"/>
          <w:numId w:val="1"/>
        </w:numPr>
        <w:rPr>
          <w:rFonts w:ascii="Arial" w:hAnsi="Arial" w:cs="Arial"/>
          <w:sz w:val="24"/>
          <w:szCs w:val="24"/>
        </w:rPr>
      </w:pPr>
      <w:r w:rsidRPr="002B0743">
        <w:rPr>
          <w:rFonts w:ascii="Arial" w:hAnsi="Arial" w:cs="Arial"/>
          <w:sz w:val="24"/>
          <w:szCs w:val="24"/>
        </w:rPr>
        <w:t>The RFB states services are required during the month of July. However, the initial contract period is two years (July 1, 2026 – June 30, 2028). Does the University require cleaning services only during July of each year, or are there additional recurring cleaning services (e.g., weekly, monthly, or during academic breaks) throughout the contract term?</w:t>
      </w:r>
    </w:p>
    <w:p w14:paraId="2C0AD631" w14:textId="5D4CAC19" w:rsidR="002B0743" w:rsidRPr="0080358B" w:rsidRDefault="002B0743" w:rsidP="002B0743">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primary anticipated scope of services under this contract is currently associated with residence hall turnover and summer operations occurring during the month of July each contract year. However, the University reserves the right to utilize the resulting contract for additional intermittent or as-needed services throughout the contract term, including but not limited to academic breaks, special projects, emergency cleaning needs, or other operational requirements. As such, bidders are encouraged to provide pricing structured by service type and/or room/space category to allow for flexibility in future service utilization.</w:t>
      </w:r>
    </w:p>
    <w:p w14:paraId="61732B06" w14:textId="538B8539" w:rsidR="002B0743" w:rsidRDefault="002B0743" w:rsidP="002B0743">
      <w:pPr>
        <w:pStyle w:val="ListParagraph"/>
        <w:numPr>
          <w:ilvl w:val="0"/>
          <w:numId w:val="1"/>
        </w:numPr>
        <w:rPr>
          <w:rFonts w:ascii="Arial" w:hAnsi="Arial" w:cs="Arial"/>
          <w:sz w:val="24"/>
          <w:szCs w:val="24"/>
        </w:rPr>
      </w:pPr>
      <w:r w:rsidRPr="002B0743">
        <w:rPr>
          <w:rFonts w:ascii="Arial" w:hAnsi="Arial" w:cs="Arial"/>
          <w:sz w:val="24"/>
          <w:szCs w:val="24"/>
        </w:rPr>
        <w:lastRenderedPageBreak/>
        <w:t>Does the Affidavit (Attachment C) have to be notarized? If so, do you require the original notarized document to be submitted, or will a scanned copy be accepted?</w:t>
      </w:r>
    </w:p>
    <w:p w14:paraId="2A82BCE4" w14:textId="72E4D0DD" w:rsidR="002B0743" w:rsidRPr="0080358B" w:rsidRDefault="00F80A6B" w:rsidP="002B0743">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No, the Affidavit (Attachment C) is not required to be notarized. A signed copy submitted with the bid response will be accepted.</w:t>
      </w:r>
    </w:p>
    <w:p w14:paraId="4F2D93F6" w14:textId="44D68D54" w:rsidR="00F80A6B" w:rsidRPr="00F80A6B" w:rsidRDefault="00F80A6B" w:rsidP="00F80A6B">
      <w:pPr>
        <w:pStyle w:val="ListParagraph"/>
        <w:numPr>
          <w:ilvl w:val="0"/>
          <w:numId w:val="1"/>
        </w:numPr>
        <w:rPr>
          <w:rFonts w:ascii="Arial" w:hAnsi="Arial" w:cs="Arial"/>
          <w:sz w:val="24"/>
          <w:szCs w:val="24"/>
        </w:rPr>
      </w:pPr>
      <w:r w:rsidRPr="00F80A6B">
        <w:rPr>
          <w:rFonts w:ascii="Arial" w:hAnsi="Arial" w:cs="Arial"/>
          <w:sz w:val="24"/>
          <w:szCs w:val="24"/>
        </w:rPr>
        <w:t>Does the University have a minimum or maximum price range for this project? If so, can you share that range so we can ensure our bid is competitive?</w:t>
      </w:r>
    </w:p>
    <w:p w14:paraId="75F89D37" w14:textId="7CEFD0AB" w:rsidR="00F80A6B" w:rsidRPr="0080358B" w:rsidRDefault="00F80A6B" w:rsidP="00F80A6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University has not established or published a minimum or maximum price range for this project. Bidders are encouraged to submit pricing that they believe to be fair, reasonable, competitive, and reflective of the scope of services outlined within the solicitation. Given the potential variability in operational needs and future service utilization, the University also prefers that pricing be itemized by service type and/or room or space category rather than submitted solely as a lump-sum project cost.</w:t>
      </w:r>
    </w:p>
    <w:p w14:paraId="1174E519" w14:textId="486D1DB6" w:rsidR="00D0232B" w:rsidRDefault="00F80A6B" w:rsidP="00152245">
      <w:pPr>
        <w:pStyle w:val="ListParagraph"/>
        <w:numPr>
          <w:ilvl w:val="0"/>
          <w:numId w:val="1"/>
        </w:numPr>
        <w:rPr>
          <w:rFonts w:ascii="Arial" w:hAnsi="Arial" w:cs="Arial"/>
          <w:sz w:val="24"/>
          <w:szCs w:val="24"/>
        </w:rPr>
      </w:pPr>
      <w:r w:rsidRPr="00F80A6B">
        <w:rPr>
          <w:rFonts w:ascii="Arial" w:hAnsi="Arial" w:cs="Arial"/>
          <w:sz w:val="24"/>
          <w:szCs w:val="24"/>
        </w:rPr>
        <w:t xml:space="preserve">Did the University have a similar cleaning project last year? If so, who was the contractor and what was the approximate contract value? </w:t>
      </w:r>
    </w:p>
    <w:p w14:paraId="1D19ADFB" w14:textId="60DF72C8" w:rsidR="00F80A6B" w:rsidRPr="0080358B" w:rsidRDefault="00F80A6B" w:rsidP="00F80A6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 xml:space="preserve">The University did not utilize an outsourced contract for a comparable residence hall cleaning project during the previous year. Similar cleaning services were performed internally by </w:t>
      </w:r>
      <w:r w:rsidRPr="0080358B">
        <w:rPr>
          <w:rFonts w:ascii="Arial" w:hAnsi="Arial" w:cs="Arial"/>
          <w:color w:val="FF0000"/>
          <w:sz w:val="24"/>
          <w:szCs w:val="24"/>
        </w:rPr>
        <w:t>u</w:t>
      </w:r>
      <w:r w:rsidRPr="0080358B">
        <w:rPr>
          <w:rFonts w:ascii="Arial" w:hAnsi="Arial" w:cs="Arial"/>
          <w:color w:val="FF0000"/>
          <w:sz w:val="24"/>
          <w:szCs w:val="24"/>
        </w:rPr>
        <w:t>niversity personnel; therefore, there is no prior contractor or comparable contract value available for reference.</w:t>
      </w:r>
    </w:p>
    <w:p w14:paraId="5907C4D2" w14:textId="77777777" w:rsidR="00F80A6B" w:rsidRPr="00F80A6B" w:rsidRDefault="00F80A6B" w:rsidP="00F80A6B">
      <w:pPr>
        <w:pStyle w:val="ListParagraph"/>
        <w:numPr>
          <w:ilvl w:val="0"/>
          <w:numId w:val="1"/>
        </w:numPr>
        <w:spacing w:after="0" w:line="240" w:lineRule="auto"/>
        <w:rPr>
          <w:rFonts w:ascii="Times New Roman" w:eastAsia="Times New Roman" w:hAnsi="Times New Roman" w:cs="Times New Roman"/>
          <w:sz w:val="24"/>
          <w:szCs w:val="24"/>
        </w:rPr>
      </w:pPr>
      <w:r w:rsidRPr="00F80A6B">
        <w:rPr>
          <w:rFonts w:ascii="Roboto" w:eastAsia="Times New Roman" w:hAnsi="Roboto" w:cs="Times New Roman"/>
          <w:sz w:val="24"/>
          <w:szCs w:val="24"/>
        </w:rPr>
        <w:t>Would you like the carpets to be professionally cleaned?</w:t>
      </w:r>
    </w:p>
    <w:p w14:paraId="77433A8B" w14:textId="44DDF724" w:rsidR="00F80A6B" w:rsidRPr="0080358B" w:rsidRDefault="00F80A6B" w:rsidP="00F80A6B">
      <w:pPr>
        <w:pStyle w:val="ListParagraph"/>
        <w:numPr>
          <w:ilvl w:val="1"/>
          <w:numId w:val="1"/>
        </w:numPr>
        <w:rPr>
          <w:rFonts w:ascii="Arial" w:hAnsi="Arial" w:cs="Arial"/>
          <w:color w:val="FF0000"/>
          <w:sz w:val="24"/>
          <w:szCs w:val="24"/>
        </w:rPr>
      </w:pPr>
      <w:r w:rsidRPr="0080358B">
        <w:rPr>
          <w:rFonts w:ascii="Arial" w:hAnsi="Arial" w:cs="Arial"/>
          <w:color w:val="FF0000"/>
          <w:sz w:val="24"/>
          <w:szCs w:val="24"/>
        </w:rPr>
        <w:t>The University may consider professional carpet cleaning services as part of the overall scope of work depending on operational needs, building conditions, and available funding. Bidders are encouraged to provide separate or itemized pricing for carpet cleaning services, where applicable, rather than including such services solely within a lump-sum project cost.</w:t>
      </w:r>
    </w:p>
    <w:p w14:paraId="1E3FF0D6" w14:textId="77777777" w:rsidR="008A07FA" w:rsidRPr="008A07FA" w:rsidRDefault="008A07FA" w:rsidP="008A07FA">
      <w:pPr>
        <w:pStyle w:val="ListParagraph"/>
        <w:numPr>
          <w:ilvl w:val="0"/>
          <w:numId w:val="1"/>
        </w:numPr>
        <w:spacing w:after="0" w:line="240" w:lineRule="auto"/>
        <w:rPr>
          <w:rFonts w:ascii="Times New Roman" w:eastAsia="Times New Roman" w:hAnsi="Times New Roman" w:cs="Times New Roman"/>
          <w:sz w:val="24"/>
          <w:szCs w:val="24"/>
        </w:rPr>
      </w:pPr>
      <w:r w:rsidRPr="008A07FA">
        <w:rPr>
          <w:rFonts w:ascii="Roboto" w:eastAsia="Times New Roman" w:hAnsi="Roboto" w:cs="Times New Roman"/>
          <w:sz w:val="24"/>
          <w:szCs w:val="24"/>
        </w:rPr>
        <w:t>I noticed the hallways and dorm rooms appear to have VCT flooring. Would you like these areas stripped and waxed?</w:t>
      </w:r>
    </w:p>
    <w:p w14:paraId="125EF4E6" w14:textId="4B689B36" w:rsidR="008A07FA" w:rsidRPr="008A07FA" w:rsidRDefault="008A07FA" w:rsidP="008A07FA">
      <w:pPr>
        <w:pStyle w:val="ListParagraph"/>
        <w:numPr>
          <w:ilvl w:val="1"/>
          <w:numId w:val="1"/>
        </w:numPr>
        <w:rPr>
          <w:rFonts w:ascii="Arial" w:hAnsi="Arial" w:cs="Arial"/>
          <w:color w:val="FF0000"/>
          <w:sz w:val="24"/>
          <w:szCs w:val="24"/>
        </w:rPr>
      </w:pPr>
      <w:r w:rsidRPr="008A07FA">
        <w:rPr>
          <w:rFonts w:ascii="Arial" w:hAnsi="Arial" w:cs="Arial"/>
          <w:color w:val="FF0000"/>
          <w:sz w:val="24"/>
          <w:szCs w:val="24"/>
        </w:rPr>
        <w:t>The University is interested in the potential inclusion of VCT floor stripping and waxing services within the overall contract scope, as current in-house staffing limitations may impact the University’s ability to perform these services internally. Bidders are encouraged to provide separate or itemized pricing for VCT floor maintenance services (e.g., strip and wax, buffing, restorative cleaning, etc.) by service and/or room or space type</w:t>
      </w:r>
      <w:r w:rsidRPr="008A07FA">
        <w:rPr>
          <w:rFonts w:ascii="Arial" w:hAnsi="Arial" w:cs="Arial"/>
          <w:color w:val="FF0000"/>
          <w:sz w:val="24"/>
          <w:szCs w:val="24"/>
        </w:rPr>
        <w:t>.</w:t>
      </w:r>
    </w:p>
    <w:p w14:paraId="07173C0A" w14:textId="4DE90C32" w:rsidR="008A07FA" w:rsidRDefault="008A07FA" w:rsidP="008A07FA">
      <w:pPr>
        <w:pStyle w:val="ListParagraph"/>
        <w:numPr>
          <w:ilvl w:val="0"/>
          <w:numId w:val="1"/>
        </w:numPr>
        <w:rPr>
          <w:rFonts w:ascii="Arial" w:hAnsi="Arial" w:cs="Arial"/>
          <w:sz w:val="24"/>
          <w:szCs w:val="24"/>
        </w:rPr>
      </w:pPr>
      <w:r w:rsidRPr="008A07FA">
        <w:rPr>
          <w:rFonts w:ascii="Arial" w:hAnsi="Arial" w:cs="Arial"/>
          <w:sz w:val="24"/>
          <w:szCs w:val="24"/>
        </w:rPr>
        <w:t>Will the contractor need to clean behind stoves/refrigerators?</w:t>
      </w:r>
    </w:p>
    <w:p w14:paraId="562D21D7" w14:textId="0085A9F8" w:rsidR="008A07FA" w:rsidRPr="008A07FA" w:rsidRDefault="008A07FA" w:rsidP="008A07FA">
      <w:pPr>
        <w:pStyle w:val="ListParagraph"/>
        <w:numPr>
          <w:ilvl w:val="1"/>
          <w:numId w:val="1"/>
        </w:numPr>
        <w:rPr>
          <w:rFonts w:ascii="Arial" w:hAnsi="Arial" w:cs="Arial"/>
          <w:color w:val="FF0000"/>
          <w:sz w:val="24"/>
          <w:szCs w:val="24"/>
        </w:rPr>
      </w:pPr>
      <w:r w:rsidRPr="008A07FA">
        <w:rPr>
          <w:rFonts w:ascii="Arial" w:hAnsi="Arial" w:cs="Arial"/>
          <w:color w:val="FF0000"/>
          <w:sz w:val="24"/>
          <w:szCs w:val="24"/>
        </w:rPr>
        <w:t>To the extent such appliances are present within the assigned spaces, the University may require cleaning behind and around stoves, refrigerators, and similar movable appliances as part of deep cleaning services. Bidders are encouraged to provide separate or itemized pricing for these types of enhanced or labor-intensive cleaning services where applicable.</w:t>
      </w:r>
    </w:p>
    <w:p w14:paraId="22D62D5E" w14:textId="5CB3CECC" w:rsidR="008A07FA" w:rsidRDefault="008A07FA" w:rsidP="008A07FA">
      <w:pPr>
        <w:pStyle w:val="ListParagraph"/>
        <w:numPr>
          <w:ilvl w:val="0"/>
          <w:numId w:val="1"/>
        </w:numPr>
        <w:rPr>
          <w:rFonts w:ascii="Arial" w:hAnsi="Arial" w:cs="Arial"/>
          <w:sz w:val="24"/>
          <w:szCs w:val="24"/>
        </w:rPr>
      </w:pPr>
      <w:r w:rsidRPr="008A07FA">
        <w:rPr>
          <w:rFonts w:ascii="Arial" w:hAnsi="Arial" w:cs="Arial"/>
          <w:sz w:val="24"/>
          <w:szCs w:val="24"/>
        </w:rPr>
        <w:lastRenderedPageBreak/>
        <w:t>What is the process for scheduling a site tour/visit in advance of the bid submission deadline?</w:t>
      </w:r>
    </w:p>
    <w:p w14:paraId="79113EA6" w14:textId="2EC80A46" w:rsidR="008A07FA" w:rsidRPr="008A07FA" w:rsidRDefault="008A07FA" w:rsidP="008A07FA">
      <w:pPr>
        <w:pStyle w:val="ListParagraph"/>
        <w:numPr>
          <w:ilvl w:val="1"/>
          <w:numId w:val="1"/>
        </w:numPr>
        <w:rPr>
          <w:rFonts w:ascii="Arial" w:hAnsi="Arial" w:cs="Arial"/>
          <w:sz w:val="24"/>
          <w:szCs w:val="24"/>
        </w:rPr>
      </w:pPr>
      <w:r w:rsidRPr="008A07FA">
        <w:rPr>
          <w:rFonts w:ascii="Arial" w:hAnsi="Arial" w:cs="Arial"/>
          <w:color w:val="FF0000"/>
          <w:sz w:val="24"/>
          <w:szCs w:val="24"/>
        </w:rPr>
        <w:t xml:space="preserve">Bidders can contact </w:t>
      </w:r>
      <w:hyperlink r:id="rId6" w:history="1">
        <w:r w:rsidRPr="008A07FA">
          <w:rPr>
            <w:rStyle w:val="Hyperlink"/>
            <w:rFonts w:ascii="Arial" w:hAnsi="Arial" w:cs="Arial"/>
            <w:color w:val="FF0000"/>
            <w:sz w:val="24"/>
            <w:szCs w:val="24"/>
          </w:rPr>
          <w:t>Eileen.butts@kysu.edu</w:t>
        </w:r>
      </w:hyperlink>
      <w:r w:rsidRPr="008A07FA">
        <w:rPr>
          <w:rFonts w:ascii="Arial" w:hAnsi="Arial" w:cs="Arial"/>
          <w:color w:val="FF0000"/>
          <w:sz w:val="24"/>
          <w:szCs w:val="24"/>
        </w:rPr>
        <w:t xml:space="preserve"> to set up a site visit</w:t>
      </w:r>
      <w:r>
        <w:rPr>
          <w:rFonts w:ascii="Arial" w:hAnsi="Arial" w:cs="Arial"/>
          <w:sz w:val="24"/>
          <w:szCs w:val="24"/>
        </w:rPr>
        <w:t xml:space="preserve">. </w:t>
      </w:r>
    </w:p>
    <w:p w14:paraId="6B22D07F" w14:textId="6EF7F2B1" w:rsidR="00D0232B" w:rsidRPr="00D0232B" w:rsidRDefault="00D0232B" w:rsidP="00D0232B">
      <w:pPr>
        <w:rPr>
          <w:rFonts w:ascii="Arial" w:hAnsi="Arial" w:cs="Arial"/>
          <w:sz w:val="24"/>
          <w:szCs w:val="24"/>
        </w:rPr>
      </w:pPr>
    </w:p>
    <w:sectPr w:rsidR="00D0232B" w:rsidRPr="00D02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D7FDF"/>
    <w:multiLevelType w:val="hybridMultilevel"/>
    <w:tmpl w:val="522CBF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2B"/>
    <w:rsid w:val="00024B5A"/>
    <w:rsid w:val="002B0743"/>
    <w:rsid w:val="00455E90"/>
    <w:rsid w:val="004D49D8"/>
    <w:rsid w:val="00695091"/>
    <w:rsid w:val="0080358B"/>
    <w:rsid w:val="008A07FA"/>
    <w:rsid w:val="0092731B"/>
    <w:rsid w:val="009C09B6"/>
    <w:rsid w:val="009D06D6"/>
    <w:rsid w:val="00B742A5"/>
    <w:rsid w:val="00BD1F0D"/>
    <w:rsid w:val="00D0232B"/>
    <w:rsid w:val="00D7250D"/>
    <w:rsid w:val="00E74198"/>
    <w:rsid w:val="00EE0551"/>
    <w:rsid w:val="00F8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5BAC"/>
  <w15:chartTrackingRefBased/>
  <w15:docId w15:val="{A52A2D98-594E-4D8E-B4DF-F66892B8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32B"/>
    <w:pPr>
      <w:ind w:left="720"/>
      <w:contextualSpacing/>
    </w:pPr>
  </w:style>
  <w:style w:type="character" w:styleId="Hyperlink">
    <w:name w:val="Hyperlink"/>
    <w:basedOn w:val="DefaultParagraphFont"/>
    <w:uiPriority w:val="99"/>
    <w:unhideWhenUsed/>
    <w:rsid w:val="008A07FA"/>
    <w:rPr>
      <w:color w:val="0563C1" w:themeColor="hyperlink"/>
      <w:u w:val="single"/>
    </w:rPr>
  </w:style>
  <w:style w:type="character" w:styleId="UnresolvedMention">
    <w:name w:val="Unresolved Mention"/>
    <w:basedOn w:val="DefaultParagraphFont"/>
    <w:uiPriority w:val="99"/>
    <w:semiHidden/>
    <w:unhideWhenUsed/>
    <w:rsid w:val="008A0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1219">
      <w:bodyDiv w:val="1"/>
      <w:marLeft w:val="0"/>
      <w:marRight w:val="0"/>
      <w:marTop w:val="0"/>
      <w:marBottom w:val="0"/>
      <w:divBdr>
        <w:top w:val="none" w:sz="0" w:space="0" w:color="auto"/>
        <w:left w:val="none" w:sz="0" w:space="0" w:color="auto"/>
        <w:bottom w:val="none" w:sz="0" w:space="0" w:color="auto"/>
        <w:right w:val="none" w:sz="0" w:space="0" w:color="auto"/>
      </w:divBdr>
    </w:div>
    <w:div w:id="229196762">
      <w:bodyDiv w:val="1"/>
      <w:marLeft w:val="0"/>
      <w:marRight w:val="0"/>
      <w:marTop w:val="0"/>
      <w:marBottom w:val="0"/>
      <w:divBdr>
        <w:top w:val="none" w:sz="0" w:space="0" w:color="auto"/>
        <w:left w:val="none" w:sz="0" w:space="0" w:color="auto"/>
        <w:bottom w:val="none" w:sz="0" w:space="0" w:color="auto"/>
        <w:right w:val="none" w:sz="0" w:space="0" w:color="auto"/>
      </w:divBdr>
      <w:divsChild>
        <w:div w:id="104547823">
          <w:marLeft w:val="0"/>
          <w:marRight w:val="0"/>
          <w:marTop w:val="0"/>
          <w:marBottom w:val="0"/>
          <w:divBdr>
            <w:top w:val="none" w:sz="0" w:space="0" w:color="auto"/>
            <w:left w:val="none" w:sz="0" w:space="0" w:color="auto"/>
            <w:bottom w:val="none" w:sz="0" w:space="0" w:color="auto"/>
            <w:right w:val="none" w:sz="0" w:space="0" w:color="auto"/>
          </w:divBdr>
        </w:div>
      </w:divsChild>
    </w:div>
    <w:div w:id="7495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leen.butts@kys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34</Words>
  <Characters>13727</Characters>
  <Application>Microsoft Office Word</Application>
  <DocSecurity>0</DocSecurity>
  <Lines>457</Lines>
  <Paragraphs>21</Paragraphs>
  <ScaleCrop>false</ScaleCrop>
  <HeadingPairs>
    <vt:vector size="2" baseType="variant">
      <vt:variant>
        <vt:lpstr>Title</vt:lpstr>
      </vt:variant>
      <vt:variant>
        <vt:i4>1</vt:i4>
      </vt:variant>
    </vt:vector>
  </HeadingPairs>
  <TitlesOfParts>
    <vt:vector size="1" baseType="lpstr">
      <vt:lpstr/>
    </vt:vector>
  </TitlesOfParts>
  <Company>Kentucky State University</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Butts, Eileen</dc:creator>
  <cp:keywords/>
  <dc:description/>
  <cp:lastModifiedBy>Butts, Eileen</cp:lastModifiedBy>
  <cp:revision>1</cp:revision>
  <dcterms:created xsi:type="dcterms:W3CDTF">2026-05-20T14:40:00Z</dcterms:created>
  <dcterms:modified xsi:type="dcterms:W3CDTF">2026-05-20T18:19:00Z</dcterms:modified>
</cp:coreProperties>
</file>